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4E" w:rsidRDefault="00F609AE" w:rsidP="00F609AE">
      <w:pPr>
        <w:pStyle w:val="a4"/>
        <w:spacing w:before="0" w:beforeAutospacing="0" w:after="0" w:afterAutospacing="0"/>
        <w:ind w:left="-567"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F609AE" w:rsidRDefault="008F4C4E" w:rsidP="008F4C4E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6873B6">
        <w:rPr>
          <w:b/>
          <w:bCs/>
          <w:color w:val="000000"/>
          <w:sz w:val="28"/>
          <w:szCs w:val="28"/>
        </w:rPr>
        <w:t>Дистанционный сем</w:t>
      </w:r>
      <w:r w:rsidR="00F609AE">
        <w:rPr>
          <w:b/>
          <w:bCs/>
          <w:color w:val="000000"/>
          <w:sz w:val="28"/>
          <w:szCs w:val="28"/>
        </w:rPr>
        <w:t xml:space="preserve">инар учителей русского языка и литературы </w:t>
      </w:r>
    </w:p>
    <w:p w:rsidR="008F4C4E" w:rsidRDefault="008F4C4E" w:rsidP="008F4C4E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6873B6">
        <w:rPr>
          <w:b/>
          <w:bCs/>
          <w:color w:val="000000"/>
          <w:sz w:val="28"/>
          <w:szCs w:val="28"/>
        </w:rPr>
        <w:t xml:space="preserve">школ </w:t>
      </w:r>
      <w:proofErr w:type="spellStart"/>
      <w:r w:rsidRPr="006873B6">
        <w:rPr>
          <w:b/>
          <w:bCs/>
          <w:color w:val="000000"/>
          <w:sz w:val="28"/>
          <w:szCs w:val="28"/>
        </w:rPr>
        <w:t>Аркадакского</w:t>
      </w:r>
      <w:proofErr w:type="spellEnd"/>
      <w:r w:rsidRPr="006873B6">
        <w:rPr>
          <w:b/>
          <w:bCs/>
          <w:color w:val="000000"/>
          <w:sz w:val="28"/>
          <w:szCs w:val="28"/>
        </w:rPr>
        <w:t xml:space="preserve"> района</w:t>
      </w:r>
    </w:p>
    <w:p w:rsidR="008F4C4E" w:rsidRDefault="008F4C4E" w:rsidP="008F4C4E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4130C" w:rsidRDefault="00B4130C" w:rsidP="008F4C4E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4130C" w:rsidRDefault="00B4130C" w:rsidP="008F4C4E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B4130C" w:rsidRPr="005B276E" w:rsidRDefault="00B4130C" w:rsidP="008F4C4E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8F4C4E" w:rsidRDefault="00F609AE" w:rsidP="00F609A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«Формирование ключевых компетенций современного школьника на уроках русского языка и литературы»</w:t>
      </w:r>
    </w:p>
    <w:p w:rsidR="008F4C4E" w:rsidRDefault="008F4C4E" w:rsidP="008F4C4E">
      <w:pPr>
        <w:shd w:val="clear" w:color="auto" w:fill="FFFFFF"/>
        <w:spacing w:before="225" w:after="225" w:line="360" w:lineRule="atLeast"/>
        <w:jc w:val="center"/>
        <w:rPr>
          <w:rStyle w:val="c1"/>
          <w:color w:val="000000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Сообщение</w:t>
      </w:r>
    </w:p>
    <w:p w:rsidR="00F609AE" w:rsidRDefault="00F609AE" w:rsidP="008F4C4E">
      <w:pPr>
        <w:pStyle w:val="a4"/>
        <w:spacing w:before="0" w:beforeAutospacing="0" w:after="0" w:afterAutospacing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«Методы и приемы формирования читательской грамотности </w:t>
      </w:r>
    </w:p>
    <w:p w:rsidR="008F4C4E" w:rsidRPr="008F4C4E" w:rsidRDefault="00F609AE" w:rsidP="008F4C4E">
      <w:pPr>
        <w:pStyle w:val="a4"/>
        <w:spacing w:before="0" w:beforeAutospacing="0" w:after="0" w:afterAutospacing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уроках русского языка и литературы»</w:t>
      </w:r>
      <w:r w:rsidR="008F4C4E" w:rsidRPr="008F4C4E">
        <w:rPr>
          <w:b/>
          <w:sz w:val="28"/>
          <w:szCs w:val="28"/>
        </w:rPr>
        <w:t>»</w:t>
      </w: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B4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Подготовила: Брюханова Н.Н.,</w:t>
      </w: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B4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609A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русского языка и литературы</w:t>
      </w: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F6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МБОУ-СОШ с. Новосельское</w:t>
      </w: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8F4C4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C4E" w:rsidRDefault="008F4C4E" w:rsidP="00B4130C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F4C4E" w:rsidRDefault="008F4C4E" w:rsidP="006E3E16">
      <w:pPr>
        <w:pStyle w:val="a4"/>
        <w:spacing w:before="0" w:beforeAutospacing="0" w:after="0" w:afterAutospacing="0"/>
        <w:ind w:left="-567" w:right="-1"/>
        <w:jc w:val="both"/>
        <w:rPr>
          <w:sz w:val="28"/>
          <w:szCs w:val="28"/>
        </w:rPr>
      </w:pPr>
    </w:p>
    <w:p w:rsidR="008F4C4E" w:rsidRDefault="008F4C4E" w:rsidP="006E3E16">
      <w:pPr>
        <w:pStyle w:val="a4"/>
        <w:spacing w:before="0" w:beforeAutospacing="0" w:after="0" w:afterAutospacing="0"/>
        <w:ind w:left="-567" w:right="-1"/>
        <w:jc w:val="both"/>
        <w:rPr>
          <w:sz w:val="28"/>
          <w:szCs w:val="28"/>
        </w:rPr>
      </w:pPr>
    </w:p>
    <w:p w:rsidR="00922E74" w:rsidRDefault="00600B67" w:rsidP="00B4130C">
      <w:pPr>
        <w:pStyle w:val="a4"/>
        <w:spacing w:before="0" w:beforeAutospacing="0" w:after="0" w:afterAutospacing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B4130C">
        <w:rPr>
          <w:b/>
          <w:sz w:val="28"/>
          <w:szCs w:val="28"/>
        </w:rPr>
        <w:t xml:space="preserve"> г.</w:t>
      </w:r>
    </w:p>
    <w:p w:rsidR="007C5220" w:rsidRPr="007C5220" w:rsidRDefault="007C5220" w:rsidP="007C522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Формирование читательской грамотности  обучающихся - одна из основных задач современного образования, так как уровень ее </w:t>
      </w:r>
      <w:proofErr w:type="spellStart"/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является  показателем  качества образования в масштабах </w:t>
      </w:r>
      <w:proofErr w:type="gramStart"/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школьного до государственного.</w:t>
      </w:r>
    </w:p>
    <w:p w:rsidR="00B4130C" w:rsidRPr="007C5220" w:rsidRDefault="007C5220" w:rsidP="007C5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Что же подразумевается под читательской грамотностью? </w:t>
      </w:r>
      <w:proofErr w:type="gramStart"/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7C5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первых, читательская грамотность -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Во-вторых, читательская грамотность - это базовый навык функциональной грамотности.</w:t>
      </w:r>
      <w:r w:rsidRPr="007C5220">
        <w:rPr>
          <w:rFonts w:ascii="Times New Roman" w:hAnsi="Times New Roman" w:cs="Times New Roman"/>
          <w:sz w:val="24"/>
          <w:szCs w:val="24"/>
        </w:rPr>
        <w:t xml:space="preserve"> В Федеральных государственных образовательных стандартах общего образования читательская грамотность или смысловое чтение - важнейший </w:t>
      </w:r>
      <w:proofErr w:type="spellStart"/>
      <w:r w:rsidRPr="007C522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C5220">
        <w:rPr>
          <w:rFonts w:ascii="Times New Roman" w:hAnsi="Times New Roman" w:cs="Times New Roman"/>
          <w:sz w:val="24"/>
          <w:szCs w:val="24"/>
        </w:rPr>
        <w:t xml:space="preserve"> результат обучения. Каждый параграф учебника - это новый для ученика текст, к которому учитель должен построить группу вопросов, заданий разного уровня сложности, формирующих различные умения, </w:t>
      </w:r>
      <w:proofErr w:type="spellStart"/>
      <w:r w:rsidRPr="007C5220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7C5220">
        <w:rPr>
          <w:rFonts w:ascii="Times New Roman" w:hAnsi="Times New Roman" w:cs="Times New Roman"/>
          <w:sz w:val="24"/>
          <w:szCs w:val="24"/>
        </w:rPr>
        <w:t>,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C5220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найти и извлечь информацию из текста;</w:t>
      </w:r>
      <w:r w:rsidRPr="007C5220">
        <w:rPr>
          <w:rFonts w:ascii="Times New Roman" w:hAnsi="Times New Roman" w:cs="Times New Roman"/>
          <w:sz w:val="24"/>
          <w:szCs w:val="24"/>
        </w:rPr>
        <w:t xml:space="preserve"> 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умение осмыслить прочитанный текст, оценить и критически проанализировать содержащуюся в нём </w:t>
      </w:r>
      <w:proofErr w:type="spellStart"/>
      <w:r w:rsidRPr="007C522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Start"/>
      <w:r w:rsidRPr="007C5220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7C5220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полученную информацию для решения любого вида задач - от учебных до практических, </w:t>
      </w:r>
      <w:proofErr w:type="spellStart"/>
      <w:r w:rsidRPr="007C5220">
        <w:rPr>
          <w:rFonts w:ascii="Times New Roman" w:eastAsia="Times New Roman" w:hAnsi="Times New Roman" w:cs="Times New Roman"/>
          <w:sz w:val="24"/>
          <w:szCs w:val="24"/>
        </w:rPr>
        <w:t>жизненных;умение</w:t>
      </w:r>
      <w:proofErr w:type="spellEnd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сделать из полученной информации соответствующие выводы.</w:t>
      </w:r>
      <w:r w:rsidR="00600B67" w:rsidRPr="007C5220">
        <w:rPr>
          <w:rFonts w:ascii="Times New Roman" w:hAnsi="Times New Roman" w:cs="Times New Roman"/>
          <w:sz w:val="24"/>
          <w:szCs w:val="24"/>
        </w:rPr>
        <w:t xml:space="preserve"> Речь идет о способности человека понимать и использовать письменные тексты, размышлять о них, чтобы достигать своих целей; расширять свои знания и возможности, участвовать в социальной жизни. Наш мир есть текст, вся получаемая информация — так или иначе организованный </w:t>
      </w:r>
      <w:proofErr w:type="spellStart"/>
      <w:r w:rsidR="00600B67" w:rsidRPr="007C522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600B67" w:rsidRPr="007C522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00B67" w:rsidRPr="007C5220">
        <w:rPr>
          <w:rFonts w:ascii="Times New Roman" w:hAnsi="Times New Roman" w:cs="Times New Roman"/>
          <w:sz w:val="24"/>
          <w:szCs w:val="24"/>
        </w:rPr>
        <w:t>менно</w:t>
      </w:r>
      <w:proofErr w:type="spellEnd"/>
      <w:r w:rsidR="00600B67" w:rsidRPr="007C5220">
        <w:rPr>
          <w:rFonts w:ascii="Times New Roman" w:hAnsi="Times New Roman" w:cs="Times New Roman"/>
          <w:sz w:val="24"/>
          <w:szCs w:val="24"/>
        </w:rPr>
        <w:t xml:space="preserve"> читательская грамотность становится ключом к другим видам функциональной грамотности. Точно так же русский язык — не только предмет, но и средство обучения. Невозможно решить математическую задачу, не прочитав условие, не разобравшись, о чем нас спрашивают. Любая задача по другим школьным предметам начинается с текста, пусть и специфического, но требующего применения обычных правил. Не зная русского языка, невозможно общаться с друзьями или качественно проводить переговоры, убеждать в чем-то собеседника, слышать его аргументы, взаимодействовать с государственными </w:t>
      </w:r>
      <w:proofErr w:type="spellStart"/>
      <w:r w:rsidR="00600B67" w:rsidRPr="007C5220">
        <w:rPr>
          <w:rFonts w:ascii="Times New Roman" w:hAnsi="Times New Roman" w:cs="Times New Roman"/>
          <w:sz w:val="24"/>
          <w:szCs w:val="24"/>
        </w:rPr>
        <w:t>структурами</w:t>
      </w:r>
      <w:proofErr w:type="gramStart"/>
      <w:r w:rsidR="00600B67" w:rsidRPr="007C522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00B67" w:rsidRPr="007C5220">
        <w:rPr>
          <w:rFonts w:ascii="Times New Roman" w:hAnsi="Times New Roman" w:cs="Times New Roman"/>
          <w:sz w:val="24"/>
          <w:szCs w:val="24"/>
        </w:rPr>
        <w:t>ункциональную</w:t>
      </w:r>
      <w:proofErr w:type="spellEnd"/>
      <w:r w:rsidR="00600B67" w:rsidRPr="007C5220">
        <w:rPr>
          <w:rFonts w:ascii="Times New Roman" w:hAnsi="Times New Roman" w:cs="Times New Roman"/>
          <w:sz w:val="24"/>
          <w:szCs w:val="24"/>
        </w:rPr>
        <w:t xml:space="preserve"> и читательскую грамотность можно сравнить с мышцами, которые необходимо накачивать, а успех зависит от вложенного времени и усилий.</w:t>
      </w:r>
    </w:p>
    <w:p w:rsidR="006E3E16" w:rsidRPr="007C5220" w:rsidRDefault="00922E74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     На современном этапе развития общества интерес к чтению снижается. Этому способствуют информация загруженность в средствах массовой информации и окружающем мире в целом. Качественное чтение призвано способствовать личностному росту и конкурентоспособности современного человека, живущего в информационно-культурной среде. Низкий уровень культуры чтения определяет ключевую проблему в образовании. Таким образом, формирование читательской грамотности приобретает огромное </w:t>
      </w:r>
      <w:proofErr w:type="gramStart"/>
      <w:r w:rsidRPr="007C5220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7C5220">
        <w:rPr>
          <w:rFonts w:ascii="Times New Roman" w:hAnsi="Times New Roman" w:cs="Times New Roman"/>
          <w:sz w:val="24"/>
          <w:szCs w:val="24"/>
        </w:rPr>
        <w:t xml:space="preserve"> как для образования, так и для государства. В настоящее время главная задача современной школы заключается в воспитании динамичной личности, которая готова к самообразованию, саморазвитию, умеющей овладевать новыми знаниями и умениями, свободно, творчески мыслить. Одной из ключевых составляющих тако</w:t>
      </w:r>
      <w:r w:rsidR="006E3E16" w:rsidRPr="007C5220">
        <w:rPr>
          <w:rFonts w:ascii="Times New Roman" w:hAnsi="Times New Roman" w:cs="Times New Roman"/>
          <w:sz w:val="24"/>
          <w:szCs w:val="24"/>
        </w:rPr>
        <w:t>й личности является грамотное чтение</w:t>
      </w:r>
      <w:r w:rsidRPr="007C5220">
        <w:rPr>
          <w:rFonts w:ascii="Times New Roman" w:hAnsi="Times New Roman" w:cs="Times New Roman"/>
          <w:sz w:val="24"/>
          <w:szCs w:val="24"/>
        </w:rPr>
        <w:t>. Таким образом, перед школой ставится новая задача – пробудить интерес к сознательному чтению литературы, что является средством формирования и развития личности</w:t>
      </w:r>
      <w:r w:rsidR="006E3E16" w:rsidRPr="007C5220">
        <w:rPr>
          <w:rFonts w:ascii="Times New Roman" w:hAnsi="Times New Roman" w:cs="Times New Roman"/>
          <w:sz w:val="24"/>
          <w:szCs w:val="24"/>
        </w:rPr>
        <w:t xml:space="preserve"> учащегося. </w:t>
      </w:r>
      <w:r w:rsidRPr="007C5220">
        <w:rPr>
          <w:rFonts w:ascii="Times New Roman" w:hAnsi="Times New Roman" w:cs="Times New Roman"/>
          <w:sz w:val="24"/>
          <w:szCs w:val="24"/>
        </w:rPr>
        <w:t xml:space="preserve"> Читательская грамотность является одним из планируемых результатов обучения в соответствии с Федеральным государственным образовательным стандартом. Требования к уровню читательской грамотности отражены в обобщенных планируемых результатах ФГОС «Чтение: работа с информацией» и обобщенных планируемых результатах освоения основных учебных программ по всем предметам и определяются следующими позициями:</w:t>
      </w:r>
    </w:p>
    <w:p w:rsidR="006E3E16" w:rsidRPr="007C5220" w:rsidRDefault="00922E74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 –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E3E16" w:rsidRPr="007C5220" w:rsidRDefault="00922E74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 – осознанное и произвольное построение речевого высказывания в устной и письменной форме;</w:t>
      </w:r>
    </w:p>
    <w:p w:rsidR="006E3E16" w:rsidRPr="007C5220" w:rsidRDefault="00922E74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 – смысловое чтение как осмысление цели чтения и выбор вида чтения в</w:t>
      </w:r>
      <w:r w:rsidR="006E3E16" w:rsidRPr="007C5220">
        <w:rPr>
          <w:rFonts w:ascii="Times New Roman" w:hAnsi="Times New Roman" w:cs="Times New Roman"/>
          <w:sz w:val="24"/>
          <w:szCs w:val="24"/>
        </w:rPr>
        <w:t xml:space="preserve"> </w:t>
      </w:r>
      <w:r w:rsidRPr="007C5220">
        <w:rPr>
          <w:rFonts w:ascii="Times New Roman" w:hAnsi="Times New Roman" w:cs="Times New Roman"/>
          <w:sz w:val="24"/>
          <w:szCs w:val="24"/>
        </w:rPr>
        <w:t xml:space="preserve">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</w:t>
      </w:r>
      <w:r w:rsidRPr="007C5220">
        <w:rPr>
          <w:rFonts w:ascii="Times New Roman" w:hAnsi="Times New Roman" w:cs="Times New Roman"/>
          <w:sz w:val="24"/>
          <w:szCs w:val="24"/>
        </w:rPr>
        <w:lastRenderedPageBreak/>
        <w:t xml:space="preserve">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  <w:r w:rsidR="006E3E16" w:rsidRPr="007C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74" w:rsidRPr="007C5220" w:rsidRDefault="006E3E16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22E74" w:rsidRPr="007C5220">
        <w:rPr>
          <w:rFonts w:ascii="Times New Roman" w:hAnsi="Times New Roman" w:cs="Times New Roman"/>
          <w:sz w:val="24"/>
          <w:szCs w:val="24"/>
        </w:rPr>
        <w:t xml:space="preserve">Следовательно, обучение приемам работы с текстом приобретает всеобъемлющий, </w:t>
      </w:r>
      <w:proofErr w:type="spellStart"/>
      <w:r w:rsidR="00922E74" w:rsidRPr="007C5220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="00922E74" w:rsidRPr="007C5220">
        <w:rPr>
          <w:rFonts w:ascii="Times New Roman" w:hAnsi="Times New Roman" w:cs="Times New Roman"/>
          <w:sz w:val="24"/>
          <w:szCs w:val="24"/>
        </w:rPr>
        <w:t xml:space="preserve"> характер. Это диктуется не только и не столько требованиями ОГЭ и ЕГЭ, сколько реальной речевой практикой. От того, как понимают информацию и умеют с ней работать учащиеся, зависит формирование основ их читательской грамотности. Текст на всех школьных предметах должен стать полноправным объектом изучения как максимально информативная единица языка в речи. Уроки </w:t>
      </w:r>
      <w:r w:rsidRPr="007C5220">
        <w:rPr>
          <w:rFonts w:ascii="Times New Roman" w:hAnsi="Times New Roman" w:cs="Times New Roman"/>
          <w:sz w:val="24"/>
          <w:szCs w:val="24"/>
        </w:rPr>
        <w:t xml:space="preserve">русского языка  и </w:t>
      </w:r>
      <w:r w:rsidR="00922E74" w:rsidRPr="007C5220">
        <w:rPr>
          <w:rFonts w:ascii="Times New Roman" w:hAnsi="Times New Roman" w:cs="Times New Roman"/>
          <w:sz w:val="24"/>
          <w:szCs w:val="24"/>
        </w:rPr>
        <w:t xml:space="preserve">литературы в школе имеют наибольший потенциал и возможности по формированию читательской грамотности. </w:t>
      </w:r>
    </w:p>
    <w:p w:rsidR="006E3E16" w:rsidRPr="007C5220" w:rsidRDefault="006E3E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 xml:space="preserve">Опыт освоения информационных технологий оказал существенное воздействие на читательскую деятельность. Понятия чтения как «вида речевой деятельности», грамотности как «умения читать и писать» трансформировались. Н.Н. </w:t>
      </w:r>
      <w:proofErr w:type="spellStart"/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Сметанникова</w:t>
      </w:r>
      <w:proofErr w:type="spellEnd"/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, представитель России в Европейском комитете Международной ассоциации чтения, даёт современную трактовку этим понятиям: «Чтение и грамотность все чаще рассматриваются в качестве основы, определяющей многие виды деятельности человека, основы непрерывного образования, без них невозможно сохранить свою культуру, нельзя помочь молодому человеку научиться знать, научиться делать, научиться жить вместе и существовать»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22E74" w:rsidRPr="007C5220" w:rsidRDefault="006E3E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7C5220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922E74" w:rsidRPr="007C5220">
        <w:rPr>
          <w:rFonts w:ascii="Times New Roman" w:eastAsia="Times New Roman" w:hAnsi="Times New Roman" w:cs="Times New Roman"/>
          <w:bCs/>
          <w:sz w:val="24"/>
          <w:szCs w:val="24"/>
        </w:rPr>
        <w:t>ункциональное чтение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 – нахождение информации из письменных источников для решения конкретной задачи; предполагает владение следующими навыками: поиск информации; понимание прочитанного; работу с полученной информацией (интерпретация, оценка); применение информации для решения своей задачи (психологическая сторона чтения: раскрытие содержания, интерпретация текста, создание собственного смысла.</w:t>
      </w:r>
      <w:proofErr w:type="gramEnd"/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 xml:space="preserve"> Области применения рационального, поискового, аналитического чт</w:t>
      </w:r>
      <w:r w:rsidR="00B4130C" w:rsidRPr="007C5220">
        <w:rPr>
          <w:rFonts w:ascii="Times New Roman" w:eastAsia="Times New Roman" w:hAnsi="Times New Roman" w:cs="Times New Roman"/>
          <w:sz w:val="24"/>
          <w:szCs w:val="24"/>
        </w:rPr>
        <w:t>ения; активная работа с текстом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E74" w:rsidRPr="007C5220" w:rsidRDefault="006E3E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922E74" w:rsidRPr="007C5220">
        <w:rPr>
          <w:rFonts w:ascii="Times New Roman" w:eastAsia="Times New Roman" w:hAnsi="Times New Roman" w:cs="Times New Roman"/>
          <w:bCs/>
          <w:sz w:val="24"/>
          <w:szCs w:val="24"/>
        </w:rPr>
        <w:t>Читательская грамотность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 - способность к чтению и пониманию учебных текстов, умение извлекать информацию из текста, интерпретировать и использовать ее при решении учебных, учебно-практических задач в повседневной жизни.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целью образования в школе является развитие личности, готовой взаимодействовать с окружающим миром, самообразованию и саморазвитию. Такое развитие личности создает особые требования к ступени основного образования. В соответствии с требованиями к содержанию и планированию результатов освоения учащимися основной образовательной программы в качестве результата рассматривается формирование универсальных учебных действий. Особое место среди </w:t>
      </w:r>
      <w:proofErr w:type="spellStart"/>
      <w:r w:rsidRPr="007C522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УУД занимает чтение и работа с информацией. Успешное обучение в основной школе невозможно без сформированных компетенций читательской грамотности </w:t>
      </w:r>
      <w:proofErr w:type="gramStart"/>
      <w:r w:rsidRPr="007C522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iCs/>
          <w:sz w:val="24"/>
          <w:szCs w:val="24"/>
        </w:rPr>
        <w:t>В процессе обучения учащийся сталкивается с разными видами текстов: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Связные (линейные) тексты</w:t>
      </w:r>
      <w:r w:rsidR="00D34116" w:rsidRPr="007C5220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амятки-инструкции</w:t>
      </w:r>
      <w:r w:rsidR="00D34116" w:rsidRPr="007C5220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ловарные статьи</w:t>
      </w:r>
      <w:r w:rsidR="00D34116" w:rsidRPr="007C5220">
        <w:rPr>
          <w:rFonts w:ascii="Times New Roman" w:eastAsia="Times New Roman" w:hAnsi="Times New Roman" w:cs="Times New Roman"/>
          <w:sz w:val="24"/>
          <w:szCs w:val="24"/>
        </w:rPr>
        <w:t>, ц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итаты (афоризмы)</w:t>
      </w:r>
    </w:p>
    <w:p w:rsidR="00922E74" w:rsidRPr="007C5220" w:rsidRDefault="00D341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пиграфы к главам и параграфам учебников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хемы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аблицы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ормулировки заданий к упражнениям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ланы текста, устного высказывания, языкового разбора.</w:t>
      </w:r>
    </w:p>
    <w:p w:rsidR="00922E74" w:rsidRPr="007C5220" w:rsidRDefault="00D341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На уроках литературы читательская грамотность формируется через информационные тексты (биографии писателей, статьи по теории литературы, публицистические тексты (литературные статьи, критические статьи, художественные тексты (тексты художественной литературы, тексты мемуарных произведений).</w:t>
      </w:r>
      <w:proofErr w:type="gramEnd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 xml:space="preserve">Но литературный текст – это не схема и не таблица, не параграф, в котором нужно выбрать главное и пересказать. Как же правильно работать с таким текстом на уроках 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и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литературы для развития читательских компетенций?</w:t>
      </w:r>
    </w:p>
    <w:p w:rsidR="00922E74" w:rsidRPr="007C5220" w:rsidRDefault="00D341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sz w:val="24"/>
          <w:szCs w:val="24"/>
        </w:rPr>
        <w:t>Надо понимать, что л</w:t>
      </w:r>
      <w:r w:rsidR="00922E74" w:rsidRPr="007C5220">
        <w:rPr>
          <w:rFonts w:ascii="Times New Roman" w:eastAsia="Times New Roman" w:hAnsi="Times New Roman" w:cs="Times New Roman"/>
          <w:bCs/>
          <w:sz w:val="24"/>
          <w:szCs w:val="24"/>
        </w:rPr>
        <w:t>итературное произведение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 – это мир эмоций, жизненные ситуации, это текст, который в большей степени связан с образами, средствами выразительности и эмоциональной сферой. Поэтому на уроке литературы важно донести до учащихся, что работа с художественным текстом будет проводиться в двух направлениях: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погружение в мир героев (чувства, эмоции и образы);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рассматривание произведения как текста, благодаря которому учащиеся должны решить определенные учебные познавательные задачи.</w:t>
      </w:r>
    </w:p>
    <w:p w:rsidR="00922E74" w:rsidRPr="007C5220" w:rsidRDefault="00D341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Такой подход формирует у учащихся с одной стороны, понятие о назначении художественной литературы в жизни человека (художественно-эстетическое направление) и с другой, отрабатываются учебные навыки для развития читательских компетенций.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iCs/>
          <w:sz w:val="24"/>
          <w:szCs w:val="24"/>
        </w:rPr>
        <w:t>Читательские умения: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поиск и извлечение информации;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поиск информации;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толкование в контексте;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интерпретация информации;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осмысление и оценка информации</w:t>
      </w:r>
    </w:p>
    <w:p w:rsidR="00922E74" w:rsidRPr="007C5220" w:rsidRDefault="00D341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Работая с художественным произведением как с текстом для отрабо</w:t>
      </w:r>
      <w:r w:rsidR="006E3E16" w:rsidRPr="007C5220">
        <w:rPr>
          <w:rFonts w:ascii="Times New Roman" w:eastAsia="Times New Roman" w:hAnsi="Times New Roman" w:cs="Times New Roman"/>
          <w:sz w:val="24"/>
          <w:szCs w:val="24"/>
        </w:rPr>
        <w:t xml:space="preserve">тки читательских умений, учитель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 xml:space="preserve"> применяет различные методы и приемы, при реализации которых учащиеся составляют памятки, схемы, таблицы, работают с цитатами, составляют словари устаревших слов и</w:t>
      </w:r>
      <w:r w:rsidR="006E3E16" w:rsidRPr="007C5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4130C" w:rsidRPr="007C5220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 xml:space="preserve">д. А это и есть формирование </w:t>
      </w:r>
      <w:r w:rsidR="006E3E16" w:rsidRPr="007C5220">
        <w:rPr>
          <w:rFonts w:ascii="Times New Roman" w:eastAsia="Times New Roman" w:hAnsi="Times New Roman" w:cs="Times New Roman"/>
          <w:sz w:val="24"/>
          <w:szCs w:val="24"/>
        </w:rPr>
        <w:t xml:space="preserve">навыков грамотного </w:t>
      </w:r>
      <w:proofErr w:type="spellStart"/>
      <w:r w:rsidR="006E3E16" w:rsidRPr="007C5220">
        <w:rPr>
          <w:rFonts w:ascii="Times New Roman" w:eastAsia="Times New Roman" w:hAnsi="Times New Roman" w:cs="Times New Roman"/>
          <w:sz w:val="24"/>
          <w:szCs w:val="24"/>
        </w:rPr>
        <w:t>чтения</w:t>
      </w:r>
      <w:proofErr w:type="gramStart"/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9A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609A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609AE">
        <w:rPr>
          <w:rFonts w:ascii="Times New Roman" w:eastAsia="Times New Roman" w:hAnsi="Times New Roman" w:cs="Times New Roman"/>
          <w:sz w:val="24"/>
          <w:szCs w:val="24"/>
        </w:rPr>
        <w:t xml:space="preserve"> некоторые из них:</w:t>
      </w:r>
    </w:p>
    <w:p w:rsidR="00922E74" w:rsidRPr="007C5220" w:rsidRDefault="00F609AE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22E74"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«Чтение с остановками»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Материалом для его проведения служит повествовательный текст. На начальной стадии учащиеся по его названию предполагают</w:t>
      </w:r>
      <w:r w:rsidR="007C52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о чем пойдет речь в произведении. На основной части урока текст читается по частям, После чтения каждого фрагмента ученики высказывают предположения о дальнейшем развитии сюжета. Данная стратегия способствует выработке у учащегося внимательного отношения </w:t>
      </w:r>
      <w:proofErr w:type="gramStart"/>
      <w:r w:rsidRPr="007C522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точку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922E74" w:rsidRPr="007C5220" w:rsidRDefault="006E3E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2E74"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«Работа с вопросником»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Применяют при введении нового материала на этапе с самостоятельной работы с учебником. Детям предлагается ряд вопросов к тексту, на которые они должны найти ответы в тексте. Причем ответы и вопросы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 найденных ответов, отсеивание лишнего.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«Знаю, узнал, хочу узнать»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Применяется на стадии объяснения нового материал, так и закрепления. Например, при изучении творчества А.С. Пушкина дети самостоятельно записывают в таблицу, что знали о Пушкине и его произведениях, что узнали нового, что о его жизни и творчестве хотели бы узнать. Графа «Хочу узнать» дает повод к поиску новой информации, работе с дополнительной литературой.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«Мозговой штурм»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Позволяет активизировать школьников, помочь решить проблему, формирует нестандартное мышление. Такая методика не ставит ребенка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«Уголки» можно использовать на уроках литературы при составлении характеристики героев какого-либо произведения. Одна группа готовит доказательства положительных качеств героев, используя текст и свой жизненный опыт, другая – отрицательных, подкрепляя свой ответ цитатами из текста. В конце урока делается совместный вывод.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На этапе закрепления эффективен прием работы «Написание творческих работ».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в зависимости от их уровня развития.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Прием – «Словарики»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При первичном чтении произведения обучающие читают текст с карандашом, подчеркивая те слова, значение которых им непонятны. Затем попросить встать тех ребят-словариков, кому все слова в тексте понятны (у кого нет подчеркиваний) и организовать разъяснение 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lastRenderedPageBreak/>
        <w:t>непонятных слов. При необходимости учитель помогает.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br/>
        <w:t>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«Создание викторины»</w:t>
      </w:r>
    </w:p>
    <w:p w:rsidR="00D34116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 и проводят соревнование. Можно предложить каждой группе выбирать лучшего – «знатока», а потом задать ему вопросы</w:t>
      </w:r>
      <w:proofErr w:type="gramStart"/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116" w:rsidRPr="007C52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«Логическая цепочка»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прием можно использовать при подготовке к пересказу большого по объему произведения.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«Тонкие и толстые вопросы»</w:t>
      </w:r>
    </w:p>
    <w:p w:rsidR="00922E74" w:rsidRPr="007C5220" w:rsidRDefault="00922E74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>Дети учатся различать те вопросы, на которые можно дать однозначный отве</w:t>
      </w:r>
      <w:proofErr w:type="gramStart"/>
      <w:r w:rsidRPr="007C5220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7C5220">
        <w:rPr>
          <w:rFonts w:ascii="Times New Roman" w:eastAsia="Times New Roman" w:hAnsi="Times New Roman" w:cs="Times New Roman"/>
          <w:sz w:val="24"/>
          <w:szCs w:val="24"/>
        </w:rPr>
        <w:t>тонкие вопросы), и те, на которые ответить определенно не возможно, проблемные (толстые) вопросы.</w:t>
      </w:r>
      <w:r w:rsidR="00D34116" w:rsidRPr="007C5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220">
        <w:rPr>
          <w:rFonts w:ascii="Times New Roman" w:eastAsia="Times New Roman" w:hAnsi="Times New Roman" w:cs="Times New Roman"/>
          <w:sz w:val="24"/>
          <w:szCs w:val="24"/>
        </w:rPr>
        <w:t>Такая работа способствует развитию мышления и внимания учащихся, а также развивает умение задавать «умные» вопросы. Классификация вопросов заставляет вдумываться в текст и помогает лучше усвоить его содержание.</w:t>
      </w:r>
    </w:p>
    <w:p w:rsidR="00922E74" w:rsidRPr="007C5220" w:rsidRDefault="006E3E16" w:rsidP="006E3E1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C52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922E74" w:rsidRPr="007C5220">
        <w:rPr>
          <w:rFonts w:ascii="Times New Roman" w:eastAsia="Times New Roman" w:hAnsi="Times New Roman" w:cs="Times New Roman"/>
          <w:sz w:val="24"/>
          <w:szCs w:val="24"/>
        </w:rPr>
        <w:t>При использовании на уроках литературы различных технологий, приемов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  <w:proofErr w:type="gramEnd"/>
    </w:p>
    <w:p w:rsidR="00D34116" w:rsidRDefault="00B4130C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116" w:rsidRPr="007C5220">
        <w:rPr>
          <w:rFonts w:ascii="Times New Roman" w:hAnsi="Times New Roman" w:cs="Times New Roman"/>
          <w:sz w:val="24"/>
          <w:szCs w:val="24"/>
        </w:rPr>
        <w:t xml:space="preserve">Таким образом, современный читатель   должен уметь извлекать информацию из текста, на ее основании строить простые суждения, а также строить собственные </w:t>
      </w:r>
      <w:proofErr w:type="gramStart"/>
      <w:r w:rsidR="00D34116" w:rsidRPr="007C5220">
        <w:rPr>
          <w:rFonts w:ascii="Times New Roman" w:hAnsi="Times New Roman" w:cs="Times New Roman"/>
          <w:sz w:val="24"/>
          <w:szCs w:val="24"/>
        </w:rPr>
        <w:t>рассуждения</w:t>
      </w:r>
      <w:proofErr w:type="gramEnd"/>
      <w:r w:rsidR="00D34116" w:rsidRPr="007C5220">
        <w:rPr>
          <w:rFonts w:ascii="Times New Roman" w:hAnsi="Times New Roman" w:cs="Times New Roman"/>
          <w:sz w:val="24"/>
          <w:szCs w:val="24"/>
        </w:rPr>
        <w:t xml:space="preserve"> на основании прочитанного, интерпретировать и оценивать информацию, данную в тексте.   Человек с такими качествами востребован в современном обществе и будет способствовать его развитию. Именно поэтому формирование читательской грамотности школьников на уроках  русского языка и  литературы – одна из приоритетных задач современного российского образования. Формирование читательской грамотности школьников помогает решить важную образовательную задачу современности – развитие ребенка, формирование активной личности и компетентного профессионала. В результате такого обучения дети не только усваивают школьную программу, но и приобретают множество полезных умений и навыков, которые помогут им в жизни и профессиональной деятельности. Также в процессе такого обучения формируется система культурных ценностей человека. Все эти качества очень важны в условиях постоянного обновления информации.</w:t>
      </w:r>
    </w:p>
    <w:p w:rsidR="00F609AE" w:rsidRPr="007C5220" w:rsidRDefault="00F609AE" w:rsidP="006E3E1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4116" w:rsidRPr="007C5220" w:rsidRDefault="00D34116" w:rsidP="00D3411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220">
        <w:rPr>
          <w:rFonts w:ascii="Times New Roman" w:hAnsi="Times New Roman" w:cs="Times New Roman"/>
          <w:i/>
          <w:sz w:val="24"/>
          <w:szCs w:val="24"/>
        </w:rPr>
        <w:t>Используемая литература.</w:t>
      </w:r>
    </w:p>
    <w:p w:rsidR="00D34116" w:rsidRPr="007C5220" w:rsidRDefault="00D34116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5220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7C5220">
        <w:rPr>
          <w:rFonts w:ascii="Times New Roman" w:hAnsi="Times New Roman" w:cs="Times New Roman"/>
          <w:sz w:val="24"/>
          <w:szCs w:val="24"/>
        </w:rPr>
        <w:t xml:space="preserve">, Г.А. Хорошо ли читают российские школьники? / Г.А. </w:t>
      </w:r>
      <w:proofErr w:type="spellStart"/>
      <w:r w:rsidRPr="007C5220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7C5220">
        <w:rPr>
          <w:rFonts w:ascii="Times New Roman" w:hAnsi="Times New Roman" w:cs="Times New Roman"/>
          <w:sz w:val="24"/>
          <w:szCs w:val="24"/>
        </w:rPr>
        <w:t>, Г.С. Ковалёва, М.И. Кузнецова // Вопро</w:t>
      </w:r>
      <w:r w:rsidR="00600B67" w:rsidRPr="007C5220">
        <w:rPr>
          <w:rFonts w:ascii="Times New Roman" w:hAnsi="Times New Roman" w:cs="Times New Roman"/>
          <w:sz w:val="24"/>
          <w:szCs w:val="24"/>
        </w:rPr>
        <w:t>сы образования. – 201</w:t>
      </w:r>
      <w:r w:rsidRPr="007C5220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D34116" w:rsidRPr="007C5220" w:rsidRDefault="00D34116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5220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7C5220">
        <w:rPr>
          <w:rFonts w:ascii="Times New Roman" w:hAnsi="Times New Roman" w:cs="Times New Roman"/>
          <w:sz w:val="24"/>
          <w:szCs w:val="24"/>
        </w:rPr>
        <w:t xml:space="preserve">, В.П. Чтение детей и подростков на рубеже веков: процессы трансформации / В.П. </w:t>
      </w:r>
      <w:proofErr w:type="spellStart"/>
      <w:r w:rsidRPr="007C5220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7C5220">
        <w:rPr>
          <w:rFonts w:ascii="Times New Roman" w:hAnsi="Times New Roman" w:cs="Times New Roman"/>
          <w:sz w:val="24"/>
          <w:szCs w:val="24"/>
        </w:rPr>
        <w:t xml:space="preserve"> // Читающий мир и мир чтения: сб. ст. по материалам международной конференции. Санкт-Петербург, июнь, 2002. - Москва: </w:t>
      </w:r>
      <w:proofErr w:type="spellStart"/>
      <w:r w:rsidRPr="007C5220">
        <w:rPr>
          <w:rFonts w:ascii="Times New Roman" w:hAnsi="Times New Roman" w:cs="Times New Roman"/>
          <w:sz w:val="24"/>
          <w:szCs w:val="24"/>
        </w:rPr>
        <w:t>Ру</w:t>
      </w:r>
      <w:r w:rsidR="00600B67" w:rsidRPr="007C5220">
        <w:rPr>
          <w:rFonts w:ascii="Times New Roman" w:hAnsi="Times New Roman" w:cs="Times New Roman"/>
          <w:sz w:val="24"/>
          <w:szCs w:val="24"/>
        </w:rPr>
        <w:t>домино</w:t>
      </w:r>
      <w:proofErr w:type="spellEnd"/>
      <w:r w:rsidR="00600B67" w:rsidRPr="007C5220">
        <w:rPr>
          <w:rFonts w:ascii="Times New Roman" w:hAnsi="Times New Roman" w:cs="Times New Roman"/>
          <w:sz w:val="24"/>
          <w:szCs w:val="24"/>
        </w:rPr>
        <w:t>, – 201</w:t>
      </w:r>
      <w:r w:rsidRPr="007C5220">
        <w:rPr>
          <w:rFonts w:ascii="Times New Roman" w:hAnsi="Times New Roman" w:cs="Times New Roman"/>
          <w:sz w:val="24"/>
          <w:szCs w:val="24"/>
        </w:rPr>
        <w:t>3.</w:t>
      </w:r>
    </w:p>
    <w:p w:rsidR="00D34116" w:rsidRPr="007C5220" w:rsidRDefault="00D34116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>3.Шапиро, Н.А. Учимся понимать и строить текст: 5 – 9 классы: - Москва: Издательство «Первое</w:t>
      </w:r>
      <w:r w:rsidR="00600B67" w:rsidRPr="007C5220">
        <w:rPr>
          <w:rFonts w:ascii="Times New Roman" w:hAnsi="Times New Roman" w:cs="Times New Roman"/>
          <w:sz w:val="24"/>
          <w:szCs w:val="24"/>
        </w:rPr>
        <w:t xml:space="preserve"> сентября», 201</w:t>
      </w:r>
      <w:r w:rsidRPr="007C5220">
        <w:rPr>
          <w:rFonts w:ascii="Times New Roman" w:hAnsi="Times New Roman" w:cs="Times New Roman"/>
          <w:sz w:val="24"/>
          <w:szCs w:val="24"/>
        </w:rPr>
        <w:t>2.</w:t>
      </w:r>
    </w:p>
    <w:p w:rsidR="00D34116" w:rsidRPr="007C5220" w:rsidRDefault="00D34116" w:rsidP="006E3E16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220">
        <w:rPr>
          <w:rFonts w:ascii="Times New Roman" w:hAnsi="Times New Roman" w:cs="Times New Roman"/>
          <w:sz w:val="24"/>
          <w:szCs w:val="24"/>
        </w:rPr>
        <w:t>4. Щукина, Г.И. Педагогические проблемы формирования познавательных интересов учащихся / Г.И. Щукина. Москва</w:t>
      </w:r>
      <w:r w:rsidR="00600B67" w:rsidRPr="007C5220">
        <w:rPr>
          <w:rFonts w:ascii="Times New Roman" w:hAnsi="Times New Roman" w:cs="Times New Roman"/>
          <w:sz w:val="24"/>
          <w:szCs w:val="24"/>
        </w:rPr>
        <w:t xml:space="preserve"> 201</w:t>
      </w:r>
      <w:r w:rsidRPr="007C5220">
        <w:rPr>
          <w:rFonts w:ascii="Times New Roman" w:hAnsi="Times New Roman" w:cs="Times New Roman"/>
          <w:sz w:val="24"/>
          <w:szCs w:val="24"/>
        </w:rPr>
        <w:t>1.</w:t>
      </w:r>
    </w:p>
    <w:sectPr w:rsidR="00D34116" w:rsidRPr="007C5220" w:rsidSect="00F609AE">
      <w:pgSz w:w="11906" w:h="16838" w:code="9"/>
      <w:pgMar w:top="1134" w:right="851" w:bottom="1134" w:left="1276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A9"/>
    <w:multiLevelType w:val="multilevel"/>
    <w:tmpl w:val="0AB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4592"/>
    <w:multiLevelType w:val="multilevel"/>
    <w:tmpl w:val="8E9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80B6A"/>
    <w:multiLevelType w:val="multilevel"/>
    <w:tmpl w:val="396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B6477"/>
    <w:multiLevelType w:val="multilevel"/>
    <w:tmpl w:val="0F4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4"/>
    <w:rsid w:val="000B21C0"/>
    <w:rsid w:val="001B1AC0"/>
    <w:rsid w:val="004D7868"/>
    <w:rsid w:val="00552ECF"/>
    <w:rsid w:val="00600B67"/>
    <w:rsid w:val="006C24F2"/>
    <w:rsid w:val="006E3E16"/>
    <w:rsid w:val="007C5220"/>
    <w:rsid w:val="008065A1"/>
    <w:rsid w:val="008F4C4E"/>
    <w:rsid w:val="00922E74"/>
    <w:rsid w:val="00A87EEF"/>
    <w:rsid w:val="00B4130C"/>
    <w:rsid w:val="00BE2077"/>
    <w:rsid w:val="00D34116"/>
    <w:rsid w:val="00F609AE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E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2E74"/>
    <w:rPr>
      <w:b/>
      <w:bCs/>
    </w:rPr>
  </w:style>
  <w:style w:type="character" w:styleId="a6">
    <w:name w:val="Emphasis"/>
    <w:basedOn w:val="a0"/>
    <w:uiPriority w:val="20"/>
    <w:qFormat/>
    <w:rsid w:val="00922E74"/>
    <w:rPr>
      <w:i/>
      <w:iCs/>
    </w:rPr>
  </w:style>
  <w:style w:type="paragraph" w:styleId="a7">
    <w:name w:val="No Spacing"/>
    <w:uiPriority w:val="1"/>
    <w:qFormat/>
    <w:rsid w:val="006E3E16"/>
    <w:pPr>
      <w:spacing w:after="0" w:line="240" w:lineRule="auto"/>
    </w:pPr>
  </w:style>
  <w:style w:type="character" w:customStyle="1" w:styleId="c1">
    <w:name w:val="c1"/>
    <w:basedOn w:val="a0"/>
    <w:rsid w:val="008F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E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2E74"/>
    <w:rPr>
      <w:b/>
      <w:bCs/>
    </w:rPr>
  </w:style>
  <w:style w:type="character" w:styleId="a6">
    <w:name w:val="Emphasis"/>
    <w:basedOn w:val="a0"/>
    <w:uiPriority w:val="20"/>
    <w:qFormat/>
    <w:rsid w:val="00922E74"/>
    <w:rPr>
      <w:i/>
      <w:iCs/>
    </w:rPr>
  </w:style>
  <w:style w:type="paragraph" w:styleId="a7">
    <w:name w:val="No Spacing"/>
    <w:uiPriority w:val="1"/>
    <w:qFormat/>
    <w:rsid w:val="006E3E16"/>
    <w:pPr>
      <w:spacing w:after="0" w:line="240" w:lineRule="auto"/>
    </w:pPr>
  </w:style>
  <w:style w:type="character" w:customStyle="1" w:styleId="c1">
    <w:name w:val="c1"/>
    <w:basedOn w:val="a0"/>
    <w:rsid w:val="008F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2023-06-28T07:52:00Z</dcterms:created>
  <dcterms:modified xsi:type="dcterms:W3CDTF">2023-06-28T07:52:00Z</dcterms:modified>
</cp:coreProperties>
</file>